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Default="003A61BE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</w:t>
      </w:r>
      <w:r w:rsidR="005E69A0" w:rsidRPr="005E69A0">
        <w:rPr>
          <w:rFonts w:ascii="Calibri" w:hAnsi="Calibri"/>
          <w:szCs w:val="24"/>
        </w:rPr>
        <w:t xml:space="preserve">_____ </w:t>
      </w:r>
      <w:r w:rsidR="009D69DD">
        <w:rPr>
          <w:rFonts w:ascii="Calibri" w:hAnsi="Calibri"/>
          <w:szCs w:val="24"/>
        </w:rPr>
        <w:t>looks beyond day-to-day activities and focuses on a horizon that is three, five, ten, or more years in the future</w:t>
      </w:r>
      <w:r w:rsidR="005E69A0" w:rsidRPr="005E69A0">
        <w:rPr>
          <w:rFonts w:ascii="Calibri" w:hAnsi="Calibri"/>
          <w:szCs w:val="24"/>
        </w:rPr>
        <w:t>.</w:t>
      </w:r>
    </w:p>
    <w:p w:rsidR="005E69A0" w:rsidRP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proofErr w:type="gramStart"/>
      <w:r w:rsidRPr="005E69A0">
        <w:rPr>
          <w:rFonts w:ascii="Calibri" w:hAnsi="Calibri"/>
          <w:szCs w:val="24"/>
        </w:rPr>
        <w:t>a</w:t>
      </w:r>
      <w:proofErr w:type="gramEnd"/>
      <w:r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   </w:t>
      </w:r>
      <w:r w:rsidR="003A61BE">
        <w:rPr>
          <w:rFonts w:ascii="Calibri" w:hAnsi="Calibri"/>
          <w:szCs w:val="24"/>
        </w:rPr>
        <w:t>s</w:t>
      </w:r>
      <w:r w:rsidR="00D36221">
        <w:rPr>
          <w:rFonts w:ascii="Calibri" w:hAnsi="Calibri"/>
          <w:szCs w:val="24"/>
        </w:rPr>
        <w:t>trategic plan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 </w:t>
      </w:r>
      <w:r w:rsidR="009D69DD">
        <w:rPr>
          <w:rFonts w:ascii="Calibri" w:hAnsi="Calibri"/>
          <w:szCs w:val="24"/>
        </w:rPr>
        <w:t>SWOT analysis</w:t>
      </w:r>
    </w:p>
    <w:p w:rsidR="005E69A0" w:rsidRPr="005E69A0" w:rsidRDefault="00D36221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business case</w:t>
      </w:r>
    </w:p>
    <w:p w:rsidR="005E69A0" w:rsidRPr="005E69A0" w:rsidRDefault="00D36221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critical success factor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3A61BE">
        <w:rPr>
          <w:rFonts w:ascii="Calibri" w:hAnsi="Calibri"/>
          <w:szCs w:val="24"/>
        </w:rPr>
        <w:t>Correct.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Pr="005E69A0">
        <w:rPr>
          <w:rFonts w:ascii="Calibri" w:hAnsi="Calibri"/>
          <w:szCs w:val="24"/>
        </w:rPr>
        <w:t xml:space="preserve">Incorrect. See [Page </w:t>
      </w:r>
      <w:r w:rsidR="00D36221">
        <w:rPr>
          <w:rFonts w:ascii="Calibri" w:hAnsi="Calibri"/>
          <w:szCs w:val="24"/>
        </w:rPr>
        <w:t>5</w:t>
      </w:r>
      <w:r w:rsidR="003A61BE">
        <w:rPr>
          <w:rFonts w:ascii="Calibri" w:hAnsi="Calibri"/>
          <w:szCs w:val="24"/>
        </w:rPr>
        <w:t>0</w:t>
      </w:r>
      <w:r w:rsidRPr="005E69A0">
        <w:rPr>
          <w:rFonts w:ascii="Calibri" w:hAnsi="Calibri"/>
          <w:szCs w:val="24"/>
        </w:rPr>
        <w:t>]</w:t>
      </w:r>
    </w:p>
    <w:p w:rsidR="005E69A0" w:rsidRPr="005E69A0" w:rsidRDefault="003A61BE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Incorrect</w:t>
      </w:r>
      <w:r w:rsidR="005E69A0"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>See [Page 50]</w:t>
      </w:r>
    </w:p>
    <w:p w:rsid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Incorrect. See [Page </w:t>
      </w:r>
      <w:r w:rsidR="00D36221">
        <w:rPr>
          <w:rFonts w:ascii="Calibri" w:hAnsi="Calibri"/>
          <w:szCs w:val="24"/>
        </w:rPr>
        <w:t>5</w:t>
      </w:r>
      <w:r w:rsidR="003A61BE">
        <w:rPr>
          <w:rFonts w:ascii="Calibri" w:hAnsi="Calibri"/>
          <w:szCs w:val="24"/>
        </w:rPr>
        <w:t>0</w:t>
      </w:r>
      <w:r w:rsidRPr="005E69A0"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F5531E" w:rsidRDefault="00F5531E" w:rsidP="00F5531E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The term</w:t>
      </w:r>
      <w:r w:rsidRPr="005E69A0">
        <w:rPr>
          <w:rFonts w:ascii="Calibri" w:hAnsi="Calibri"/>
          <w:szCs w:val="24"/>
        </w:rPr>
        <w:t xml:space="preserve"> _____ </w:t>
      </w:r>
      <w:r>
        <w:rPr>
          <w:rFonts w:ascii="Calibri" w:hAnsi="Calibri"/>
          <w:szCs w:val="24"/>
        </w:rPr>
        <w:t>refers to the reasons, or justification, for a proposal</w:t>
      </w:r>
      <w:r w:rsidRPr="005E69A0">
        <w:rPr>
          <w:rFonts w:ascii="Calibri" w:hAnsi="Calibri"/>
          <w:szCs w:val="24"/>
        </w:rPr>
        <w:t>.</w:t>
      </w:r>
    </w:p>
    <w:p w:rsidR="00F5531E" w:rsidRPr="005E69A0" w:rsidRDefault="00F5531E" w:rsidP="00F5531E">
      <w:pPr>
        <w:ind w:left="360"/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proofErr w:type="gramStart"/>
      <w:r w:rsidRPr="005E69A0">
        <w:rPr>
          <w:rFonts w:ascii="Calibri" w:hAnsi="Calibri"/>
          <w:szCs w:val="24"/>
        </w:rPr>
        <w:t>a</w:t>
      </w:r>
      <w:proofErr w:type="gramEnd"/>
      <w:r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   strategic planning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 SWOT</w:t>
      </w:r>
      <w:r w:rsidR="003A61BE">
        <w:rPr>
          <w:rFonts w:ascii="Calibri" w:hAnsi="Calibri"/>
          <w:szCs w:val="24"/>
        </w:rPr>
        <w:t xml:space="preserve"> analysis</w:t>
      </w:r>
    </w:p>
    <w:p w:rsidR="00F5531E" w:rsidRPr="005E69A0" w:rsidRDefault="00F5531E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business case</w:t>
      </w:r>
    </w:p>
    <w:p w:rsidR="00F5531E" w:rsidRPr="005E69A0" w:rsidRDefault="00F5531E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critical success factor</w:t>
      </w:r>
    </w:p>
    <w:p w:rsidR="00F5531E" w:rsidRDefault="00F5531E" w:rsidP="00F5531E">
      <w:pPr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Incorrect. See [Page </w:t>
      </w:r>
      <w:r>
        <w:rPr>
          <w:rFonts w:ascii="Calibri" w:hAnsi="Calibri"/>
          <w:szCs w:val="24"/>
        </w:rPr>
        <w:t>5</w:t>
      </w:r>
      <w:r w:rsidRPr="005E69A0">
        <w:rPr>
          <w:rFonts w:ascii="Calibri" w:hAnsi="Calibri"/>
          <w:szCs w:val="24"/>
        </w:rPr>
        <w:t>4]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Pr="005E69A0">
        <w:rPr>
          <w:rFonts w:ascii="Calibri" w:hAnsi="Calibri"/>
          <w:szCs w:val="24"/>
        </w:rPr>
        <w:t xml:space="preserve">Incorrect. See [Page </w:t>
      </w:r>
      <w:r>
        <w:rPr>
          <w:rFonts w:ascii="Calibri" w:hAnsi="Calibri"/>
          <w:szCs w:val="24"/>
        </w:rPr>
        <w:t>5</w:t>
      </w:r>
      <w:r w:rsidRPr="005E69A0">
        <w:rPr>
          <w:rFonts w:ascii="Calibri" w:hAnsi="Calibri"/>
          <w:szCs w:val="24"/>
        </w:rPr>
        <w:t>4]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Correct</w:t>
      </w:r>
      <w:r w:rsidRPr="005E69A0">
        <w:rPr>
          <w:rFonts w:ascii="Calibri" w:hAnsi="Calibri"/>
          <w:szCs w:val="24"/>
        </w:rPr>
        <w:t xml:space="preserve">. </w:t>
      </w:r>
    </w:p>
    <w:p w:rsidR="00F5531E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Incorrect. See [Page </w:t>
      </w:r>
      <w:r>
        <w:rPr>
          <w:rFonts w:ascii="Calibri" w:hAnsi="Calibri"/>
          <w:szCs w:val="24"/>
        </w:rPr>
        <w:t>5</w:t>
      </w:r>
      <w:r w:rsidRPr="005E69A0">
        <w:rPr>
          <w:rFonts w:ascii="Calibri" w:hAnsi="Calibri"/>
          <w:szCs w:val="24"/>
        </w:rPr>
        <w:t>4]</w:t>
      </w:r>
    </w:p>
    <w:p w:rsidR="00F5531E" w:rsidRDefault="00F5531E" w:rsidP="005E69A0">
      <w:pPr>
        <w:rPr>
          <w:rFonts w:ascii="Calibri" w:hAnsi="Calibri"/>
          <w:szCs w:val="24"/>
        </w:rPr>
      </w:pPr>
    </w:p>
    <w:p w:rsidR="00193F82" w:rsidRPr="005E69A0" w:rsidRDefault="00193F82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proofErr w:type="gramStart"/>
      <w:r w:rsidRPr="005E69A0">
        <w:rPr>
          <w:rFonts w:ascii="Calibri" w:hAnsi="Calibri"/>
          <w:szCs w:val="24"/>
        </w:rPr>
        <w:t>A</w:t>
      </w:r>
      <w:r>
        <w:rPr>
          <w:rFonts w:ascii="Calibri" w:hAnsi="Calibri"/>
          <w:szCs w:val="24"/>
        </w:rPr>
        <w:t>(</w:t>
      </w:r>
      <w:proofErr w:type="gramEnd"/>
      <w:r>
        <w:rPr>
          <w:rFonts w:ascii="Calibri" w:hAnsi="Calibri"/>
          <w:szCs w:val="24"/>
        </w:rPr>
        <w:t>n)</w:t>
      </w:r>
      <w:r w:rsidRPr="005E69A0">
        <w:rPr>
          <w:rFonts w:ascii="Calibri" w:hAnsi="Calibri"/>
          <w:szCs w:val="24"/>
        </w:rPr>
        <w:t xml:space="preserve"> _____ </w:t>
      </w:r>
      <w:r>
        <w:rPr>
          <w:rFonts w:ascii="Calibri" w:hAnsi="Calibri"/>
          <w:szCs w:val="24"/>
        </w:rPr>
        <w:t>is a hardware-based security control that can identify a person by a retina scan or by mapping a facial pattern</w:t>
      </w:r>
      <w:r w:rsidRPr="005E69A0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360"/>
        <w:rPr>
          <w:rFonts w:ascii="Calibri" w:hAnsi="Calibri"/>
          <w:szCs w:val="24"/>
        </w:rPr>
      </w:pPr>
    </w:p>
    <w:p w:rsidR="00193F82" w:rsidRPr="005E69A0" w:rsidRDefault="00193F8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encryption</w:t>
      </w:r>
    </w:p>
    <w:p w:rsidR="00193F82" w:rsidRPr="005E69A0" w:rsidRDefault="00193F8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biometric device</w:t>
      </w:r>
    </w:p>
    <w:p w:rsidR="00193F82" w:rsidRPr="005E69A0" w:rsidRDefault="00193F8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RFID</w:t>
      </w:r>
    </w:p>
    <w:p w:rsidR="00193F82" w:rsidRDefault="00193F8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EPC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>
        <w:rPr>
          <w:rFonts w:ascii="Calibri" w:hAnsi="Calibri"/>
          <w:szCs w:val="24"/>
        </w:rPr>
        <w:t>56</w:t>
      </w:r>
      <w:r w:rsidRPr="00196EBB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>
        <w:rPr>
          <w:rFonts w:ascii="Calibri" w:hAnsi="Calibri"/>
          <w:szCs w:val="24"/>
        </w:rPr>
        <w:t>56</w:t>
      </w:r>
      <w:r w:rsidRPr="00196EBB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>
        <w:rPr>
          <w:rFonts w:ascii="Calibri" w:hAnsi="Calibri"/>
          <w:szCs w:val="24"/>
        </w:rPr>
        <w:t>56</w:t>
      </w:r>
      <w:r w:rsidRPr="00196EBB">
        <w:rPr>
          <w:rFonts w:ascii="Calibri" w:hAnsi="Calibri"/>
          <w:szCs w:val="24"/>
        </w:rPr>
        <w:t>]</w:t>
      </w:r>
    </w:p>
    <w:p w:rsidR="00193F82" w:rsidRPr="005E69A0" w:rsidRDefault="00193F82" w:rsidP="005E69A0">
      <w:pPr>
        <w:rPr>
          <w:rFonts w:ascii="Calibri" w:hAnsi="Calibri"/>
          <w:szCs w:val="24"/>
        </w:rPr>
      </w:pPr>
    </w:p>
    <w:p w:rsidR="005E69A0" w:rsidRPr="005E69A0" w:rsidRDefault="00D36221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____</w:t>
      </w:r>
      <w:r>
        <w:rPr>
          <w:rFonts w:ascii="Calibri" w:hAnsi="Calibri"/>
          <w:szCs w:val="24"/>
        </w:rPr>
        <w:t xml:space="preserve"> </w:t>
      </w:r>
      <w:proofErr w:type="gramStart"/>
      <w:r>
        <w:rPr>
          <w:rFonts w:ascii="Calibri" w:hAnsi="Calibri"/>
          <w:szCs w:val="24"/>
        </w:rPr>
        <w:t>inventory</w:t>
      </w:r>
      <w:proofErr w:type="gramEnd"/>
      <w:r>
        <w:rPr>
          <w:rFonts w:ascii="Calibri" w:hAnsi="Calibri"/>
          <w:szCs w:val="24"/>
        </w:rPr>
        <w:t xml:space="preserve"> systems rely on computer-to-computer data exchange to minimize unnecessary inventory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BB7FD5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CRM</w:t>
      </w:r>
    </w:p>
    <w:p w:rsidR="005E69A0" w:rsidRPr="005E69A0" w:rsidRDefault="00D36221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RFID</w:t>
      </w:r>
    </w:p>
    <w:p w:rsidR="005E69A0" w:rsidRPr="005E69A0" w:rsidRDefault="00D36221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EPC</w:t>
      </w:r>
    </w:p>
    <w:p w:rsidR="005E69A0" w:rsidRDefault="005E69A0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J</w:t>
      </w:r>
      <w:r w:rsidR="00D36221">
        <w:rPr>
          <w:rFonts w:ascii="Calibri" w:hAnsi="Calibri"/>
          <w:szCs w:val="24"/>
        </w:rPr>
        <w:t>IT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/>
      </w:r>
      <w:r w:rsidRPr="005E69A0">
        <w:rPr>
          <w:rFonts w:ascii="Calibri" w:hAnsi="Calibri"/>
          <w:szCs w:val="24"/>
        </w:rPr>
        <w:t>Analysis: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D36221">
        <w:rPr>
          <w:rFonts w:ascii="Calibri" w:hAnsi="Calibri"/>
          <w:szCs w:val="24"/>
        </w:rPr>
        <w:t>Incorrect</w:t>
      </w:r>
      <w:r w:rsidRPr="00196EBB">
        <w:rPr>
          <w:rFonts w:ascii="Calibri" w:hAnsi="Calibri"/>
          <w:szCs w:val="24"/>
        </w:rPr>
        <w:t>.</w:t>
      </w:r>
      <w:r w:rsidR="00D36221">
        <w:rPr>
          <w:rFonts w:ascii="Calibri" w:hAnsi="Calibri"/>
          <w:szCs w:val="24"/>
        </w:rPr>
        <w:t xml:space="preserve"> See [Page 58]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Incorrect. See [Page </w:t>
      </w:r>
      <w:r w:rsidR="00D36221">
        <w:rPr>
          <w:rFonts w:ascii="Calibri" w:hAnsi="Calibri"/>
          <w:szCs w:val="24"/>
        </w:rPr>
        <w:t>58</w:t>
      </w:r>
      <w:r w:rsidRPr="005E69A0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Incorrect. See [Page </w:t>
      </w:r>
      <w:r w:rsidR="00D36221">
        <w:rPr>
          <w:rFonts w:ascii="Calibri" w:hAnsi="Calibri"/>
          <w:szCs w:val="24"/>
        </w:rPr>
        <w:t>58</w:t>
      </w:r>
      <w:r w:rsidRPr="00196EBB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D36221">
        <w:rPr>
          <w:rFonts w:ascii="Calibri" w:hAnsi="Calibri"/>
          <w:szCs w:val="24"/>
        </w:rPr>
        <w:t>Correct.</w:t>
      </w:r>
    </w:p>
    <w:p w:rsidR="006629B6" w:rsidRDefault="006629B6" w:rsidP="00196EBB">
      <w:pPr>
        <w:rPr>
          <w:rFonts w:ascii="Calibri" w:hAnsi="Calibri"/>
          <w:szCs w:val="24"/>
        </w:rPr>
      </w:pPr>
    </w:p>
    <w:p w:rsidR="006629B6" w:rsidRPr="005E69A0" w:rsidRDefault="006629B6" w:rsidP="006629B6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The IT director usually serves as a technical consultant to ensure that members of the </w:t>
      </w:r>
      <w:r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 xml:space="preserve"> are aware of crucial issues, problems, and opportunities</w:t>
      </w:r>
      <w:r w:rsidRPr="005E69A0">
        <w:rPr>
          <w:rFonts w:ascii="Calibri" w:hAnsi="Calibri"/>
          <w:szCs w:val="24"/>
        </w:rPr>
        <w:t>.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5E69A0" w:rsidRDefault="006629B6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business case</w:t>
      </w:r>
    </w:p>
    <w:p w:rsidR="006629B6" w:rsidRPr="005E69A0" w:rsidRDefault="006629B6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systems review committee</w:t>
      </w:r>
    </w:p>
    <w:p w:rsidR="006629B6" w:rsidRPr="005E69A0" w:rsidRDefault="00210CB5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preliminary investigation</w:t>
      </w:r>
    </w:p>
    <w:p w:rsidR="006629B6" w:rsidRDefault="00210CB5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discretionary project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>
        <w:rPr>
          <w:rFonts w:ascii="Calibri" w:hAnsi="Calibri"/>
          <w:szCs w:val="24"/>
        </w:rPr>
        <w:t>60</w:t>
      </w:r>
      <w:r w:rsidRPr="00196EBB">
        <w:rPr>
          <w:rFonts w:ascii="Calibri" w:hAnsi="Calibri"/>
          <w:szCs w:val="24"/>
        </w:rPr>
        <w:t>]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>
        <w:rPr>
          <w:rFonts w:ascii="Calibri" w:hAnsi="Calibri"/>
          <w:szCs w:val="24"/>
        </w:rPr>
        <w:t>60</w:t>
      </w:r>
      <w:r w:rsidRPr="00196EBB">
        <w:rPr>
          <w:rFonts w:ascii="Calibri" w:hAnsi="Calibri"/>
          <w:szCs w:val="24"/>
        </w:rPr>
        <w:t>]</w:t>
      </w:r>
    </w:p>
    <w:p w:rsidR="006629B6" w:rsidRPr="005E69A0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>
        <w:rPr>
          <w:rFonts w:ascii="Calibri" w:hAnsi="Calibri"/>
          <w:szCs w:val="24"/>
        </w:rPr>
        <w:t>60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____ </w:t>
      </w:r>
      <w:proofErr w:type="gramStart"/>
      <w:r w:rsidR="00BB7FD5">
        <w:rPr>
          <w:rFonts w:ascii="Calibri" w:hAnsi="Calibri"/>
          <w:szCs w:val="24"/>
        </w:rPr>
        <w:t>feasibility</w:t>
      </w:r>
      <w:proofErr w:type="gramEnd"/>
      <w:r w:rsidR="00BB7FD5">
        <w:rPr>
          <w:rFonts w:ascii="Calibri" w:hAnsi="Calibri"/>
          <w:szCs w:val="24"/>
        </w:rPr>
        <w:t xml:space="preserve"> means that a proposed system will be used effectively after it has been developed</w:t>
      </w:r>
      <w:r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BB7FD5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Schedule</w:t>
      </w:r>
    </w:p>
    <w:p w:rsidR="005E69A0" w:rsidRPr="005E69A0" w:rsidRDefault="00BB7FD5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Economic</w:t>
      </w:r>
    </w:p>
    <w:p w:rsidR="005E69A0" w:rsidRPr="005E69A0" w:rsidRDefault="00BB7FD5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Technical</w:t>
      </w:r>
    </w:p>
    <w:p w:rsidR="005E69A0" w:rsidRDefault="00BB7FD5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Operational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BB7FD5">
        <w:rPr>
          <w:rFonts w:ascii="Calibri" w:hAnsi="Calibri"/>
          <w:szCs w:val="24"/>
        </w:rPr>
        <w:t>62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BB7FD5">
        <w:rPr>
          <w:rFonts w:ascii="Calibri" w:hAnsi="Calibri"/>
          <w:szCs w:val="24"/>
        </w:rPr>
        <w:t>62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BB7FD5">
        <w:rPr>
          <w:rFonts w:ascii="Calibri" w:hAnsi="Calibri"/>
          <w:szCs w:val="24"/>
        </w:rPr>
        <w:t>62</w:t>
      </w:r>
      <w:r w:rsidRPr="00196EBB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>
        <w:rPr>
          <w:rFonts w:ascii="Calibri" w:hAnsi="Calibri"/>
          <w:szCs w:val="24"/>
        </w:rPr>
        <w:t>Correct.</w:t>
      </w:r>
    </w:p>
    <w:p w:rsidR="00685357" w:rsidRDefault="00685357" w:rsidP="00196EBB">
      <w:pPr>
        <w:rPr>
          <w:rFonts w:ascii="Calibri" w:hAnsi="Calibri"/>
          <w:szCs w:val="24"/>
        </w:rPr>
      </w:pPr>
    </w:p>
    <w:p w:rsidR="00193F82" w:rsidRPr="005E69A0" w:rsidRDefault="00193F82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system’s </w:t>
      </w:r>
      <w:r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includes ongoing system support and maintenance costs</w:t>
      </w:r>
      <w:r w:rsidR="006C75CF">
        <w:rPr>
          <w:rFonts w:ascii="Calibri" w:hAnsi="Calibri"/>
          <w:szCs w:val="24"/>
        </w:rPr>
        <w:t>,</w:t>
      </w:r>
      <w:r>
        <w:rPr>
          <w:rFonts w:ascii="Calibri" w:hAnsi="Calibri"/>
          <w:szCs w:val="24"/>
        </w:rPr>
        <w:t xml:space="preserve"> as well as acquisition costs</w:t>
      </w:r>
      <w:r w:rsidRPr="005E69A0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720"/>
        <w:rPr>
          <w:rFonts w:ascii="Calibri" w:hAnsi="Calibri"/>
          <w:szCs w:val="24"/>
        </w:rPr>
      </w:pPr>
    </w:p>
    <w:p w:rsidR="00193F82" w:rsidRPr="005E69A0" w:rsidRDefault="00193F82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total cost of ownership</w:t>
      </w:r>
    </w:p>
    <w:p w:rsidR="00193F82" w:rsidRPr="005E69A0" w:rsidRDefault="00193F82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tangible cost</w:t>
      </w:r>
    </w:p>
    <w:p w:rsidR="00193F82" w:rsidRPr="005E69A0" w:rsidRDefault="00193F82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intangible cost</w:t>
      </w:r>
    </w:p>
    <w:p w:rsidR="00193F82" w:rsidRDefault="00193F82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constraint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>Correct.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Inc</w:t>
      </w:r>
      <w:r w:rsidRPr="00196EBB">
        <w:rPr>
          <w:rFonts w:ascii="Calibri" w:hAnsi="Calibri"/>
          <w:szCs w:val="24"/>
        </w:rPr>
        <w:t>orrect.</w:t>
      </w:r>
      <w:r>
        <w:rPr>
          <w:rFonts w:ascii="Calibri" w:hAnsi="Calibri"/>
          <w:szCs w:val="24"/>
        </w:rPr>
        <w:t xml:space="preserve"> See [Page 63]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>
        <w:rPr>
          <w:rFonts w:ascii="Calibri" w:hAnsi="Calibri"/>
          <w:szCs w:val="24"/>
        </w:rPr>
        <w:t>63</w:t>
      </w:r>
      <w:r w:rsidRPr="00196EBB">
        <w:rPr>
          <w:rFonts w:ascii="Calibri" w:hAnsi="Calibri"/>
          <w:szCs w:val="24"/>
        </w:rPr>
        <w:t>]</w:t>
      </w:r>
    </w:p>
    <w:p w:rsidR="00193F82" w:rsidRPr="005E69A0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>
        <w:rPr>
          <w:rFonts w:ascii="Calibri" w:hAnsi="Calibri"/>
          <w:szCs w:val="24"/>
        </w:rPr>
        <w:t>63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347DFB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popular technique for investigating causes and effects is called a </w:t>
      </w:r>
      <w:r w:rsidRPr="005E69A0"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____.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347DFB" w:rsidP="00196EBB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Pareto chart</w:t>
      </w:r>
    </w:p>
    <w:p w:rsidR="005E69A0" w:rsidRPr="005E69A0" w:rsidRDefault="00347DFB" w:rsidP="00196EBB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fishbone diagram</w:t>
      </w:r>
    </w:p>
    <w:p w:rsidR="005E69A0" w:rsidRPr="005E69A0" w:rsidRDefault="00347DFB" w:rsidP="00196EBB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SWOT analysis</w:t>
      </w:r>
    </w:p>
    <w:p w:rsidR="005E69A0" w:rsidRDefault="00347DFB" w:rsidP="00196EBB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scatter diagram</w:t>
      </w:r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347DFB">
        <w:rPr>
          <w:rFonts w:ascii="Calibri" w:hAnsi="Calibri"/>
          <w:szCs w:val="24"/>
        </w:rPr>
        <w:t>67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347DFB">
        <w:rPr>
          <w:rFonts w:ascii="Calibri" w:hAnsi="Calibri"/>
          <w:szCs w:val="24"/>
        </w:rPr>
        <w:t>67</w:t>
      </w:r>
      <w:r w:rsidRPr="00196EBB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347DFB">
        <w:rPr>
          <w:rFonts w:ascii="Calibri" w:hAnsi="Calibri"/>
          <w:szCs w:val="24"/>
        </w:rPr>
        <w:t>67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834D1C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The </w:t>
      </w:r>
      <w:r w:rsidR="005E69A0"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is the primary method of obtaining information during the preliminary investigation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196EBB">
      <w:pPr>
        <w:ind w:left="360"/>
        <w:rPr>
          <w:rFonts w:ascii="Calibri" w:hAnsi="Calibri"/>
          <w:szCs w:val="24"/>
        </w:rPr>
      </w:pPr>
    </w:p>
    <w:p w:rsidR="005E69A0" w:rsidRPr="005E69A0" w:rsidRDefault="00834D1C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documentation review</w:t>
      </w:r>
    </w:p>
    <w:p w:rsidR="005E69A0" w:rsidRPr="005E69A0" w:rsidRDefault="00834D1C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interview</w:t>
      </w:r>
    </w:p>
    <w:p w:rsidR="005E69A0" w:rsidRPr="005E69A0" w:rsidRDefault="00834D1C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survey</w:t>
      </w:r>
    </w:p>
    <w:p w:rsidR="005E69A0" w:rsidRDefault="00834D1C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data analysis</w:t>
      </w:r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834D1C">
        <w:rPr>
          <w:rFonts w:ascii="Calibri" w:hAnsi="Calibri"/>
          <w:szCs w:val="24"/>
        </w:rPr>
        <w:t>69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834D1C">
        <w:rPr>
          <w:rFonts w:ascii="Calibri" w:hAnsi="Calibri"/>
          <w:szCs w:val="24"/>
        </w:rPr>
        <w:t>69</w:t>
      </w:r>
      <w:r w:rsidRPr="00196EBB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834D1C">
        <w:rPr>
          <w:rFonts w:ascii="Calibri" w:hAnsi="Calibri"/>
          <w:szCs w:val="24"/>
        </w:rPr>
        <w:t>69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834D1C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The final task </w:t>
      </w:r>
      <w:r w:rsidR="00837254">
        <w:rPr>
          <w:rFonts w:ascii="Calibri" w:hAnsi="Calibri"/>
          <w:szCs w:val="24"/>
        </w:rPr>
        <w:t>in the preliminary investigation is to prepare a report to management that includes an evaluation of the systems request, an estimate of costs and benefits, and a</w:t>
      </w:r>
      <w:r w:rsidR="005E69A0" w:rsidRPr="005E69A0">
        <w:rPr>
          <w:rFonts w:ascii="Calibri" w:hAnsi="Calibri"/>
          <w:szCs w:val="24"/>
        </w:rPr>
        <w:t xml:space="preserve"> _____</w:t>
      </w:r>
      <w:r w:rsidR="006C75CF">
        <w:rPr>
          <w:rFonts w:ascii="Calibri" w:hAnsi="Calibri"/>
          <w:szCs w:val="24"/>
        </w:rPr>
        <w:t>, which is a summary of the project request and a specific recommendation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837254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total cost of ownership</w:t>
      </w:r>
    </w:p>
    <w:p w:rsidR="005E69A0" w:rsidRPr="005E69A0" w:rsidRDefault="00837254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business case</w:t>
      </w:r>
    </w:p>
    <w:p w:rsidR="005E69A0" w:rsidRPr="005E69A0" w:rsidRDefault="00837254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case for action</w:t>
      </w:r>
      <w:r w:rsidR="005E69A0" w:rsidRPr="005E69A0">
        <w:rPr>
          <w:rFonts w:ascii="Calibri" w:hAnsi="Calibri"/>
          <w:szCs w:val="24"/>
        </w:rPr>
        <w:t xml:space="preserve">  </w:t>
      </w:r>
    </w:p>
    <w:p w:rsidR="00196EBB" w:rsidRPr="00196EBB" w:rsidRDefault="00837254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project scope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837254">
        <w:rPr>
          <w:rFonts w:ascii="Calibri" w:hAnsi="Calibri"/>
          <w:szCs w:val="24"/>
        </w:rPr>
        <w:t>74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837254">
        <w:rPr>
          <w:rFonts w:ascii="Calibri" w:hAnsi="Calibri"/>
          <w:szCs w:val="24"/>
        </w:rPr>
        <w:t>74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>
        <w:rPr>
          <w:rFonts w:ascii="Calibri" w:hAnsi="Calibri"/>
          <w:szCs w:val="24"/>
        </w:rPr>
        <w:t>Correct.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837254">
        <w:rPr>
          <w:rFonts w:ascii="Calibri" w:hAnsi="Calibri"/>
          <w:szCs w:val="24"/>
        </w:rPr>
        <w:t>74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bookmarkStart w:id="0" w:name="_GoBack"/>
      <w:bookmarkEnd w:id="0"/>
    </w:p>
    <w:sectPr w:rsidR="005E69A0" w:rsidRPr="005E69A0" w:rsidSect="00C9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0C35"/>
    <w:multiLevelType w:val="hybridMultilevel"/>
    <w:tmpl w:val="0CDE14E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473C69"/>
    <w:multiLevelType w:val="hybridMultilevel"/>
    <w:tmpl w:val="E1C0277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C6494"/>
    <w:multiLevelType w:val="hybridMultilevel"/>
    <w:tmpl w:val="5B0676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455F7D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359A0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00D47"/>
    <w:multiLevelType w:val="hybridMultilevel"/>
    <w:tmpl w:val="B444368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4E847E6"/>
    <w:multiLevelType w:val="hybridMultilevel"/>
    <w:tmpl w:val="E9AC16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F546DF"/>
    <w:multiLevelType w:val="hybridMultilevel"/>
    <w:tmpl w:val="B8A2A5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86F6E46"/>
    <w:multiLevelType w:val="hybridMultilevel"/>
    <w:tmpl w:val="F2C4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5F673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B125D0D"/>
    <w:multiLevelType w:val="hybridMultilevel"/>
    <w:tmpl w:val="638419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1B4831"/>
    <w:multiLevelType w:val="hybridMultilevel"/>
    <w:tmpl w:val="B60EC0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8E696B"/>
    <w:multiLevelType w:val="hybridMultilevel"/>
    <w:tmpl w:val="B77CC0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DE635AA"/>
    <w:multiLevelType w:val="hybridMultilevel"/>
    <w:tmpl w:val="1BBC66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6"/>
  </w:num>
  <w:num w:numId="7">
    <w:abstractNumId w:val="11"/>
  </w:num>
  <w:num w:numId="8">
    <w:abstractNumId w:val="12"/>
  </w:num>
  <w:num w:numId="9">
    <w:abstractNumId w:val="14"/>
  </w:num>
  <w:num w:numId="10">
    <w:abstractNumId w:val="1"/>
  </w:num>
  <w:num w:numId="11">
    <w:abstractNumId w:val="10"/>
  </w:num>
  <w:num w:numId="12">
    <w:abstractNumId w:val="8"/>
  </w:num>
  <w:num w:numId="13">
    <w:abstractNumId w:val="13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DF6"/>
    <w:rsid w:val="00035BDB"/>
    <w:rsid w:val="000D149F"/>
    <w:rsid w:val="000D4E42"/>
    <w:rsid w:val="000F1CA2"/>
    <w:rsid w:val="00150DCD"/>
    <w:rsid w:val="00176C12"/>
    <w:rsid w:val="00181DEF"/>
    <w:rsid w:val="00193F82"/>
    <w:rsid w:val="00196EBB"/>
    <w:rsid w:val="001E4265"/>
    <w:rsid w:val="00210CB5"/>
    <w:rsid w:val="00215D89"/>
    <w:rsid w:val="0024133D"/>
    <w:rsid w:val="002C6478"/>
    <w:rsid w:val="002D25AA"/>
    <w:rsid w:val="00303C92"/>
    <w:rsid w:val="00347DFB"/>
    <w:rsid w:val="003909EA"/>
    <w:rsid w:val="003A61BE"/>
    <w:rsid w:val="003E4C5D"/>
    <w:rsid w:val="004355D7"/>
    <w:rsid w:val="0045227C"/>
    <w:rsid w:val="00571BC4"/>
    <w:rsid w:val="0058233E"/>
    <w:rsid w:val="005E69A0"/>
    <w:rsid w:val="006629B6"/>
    <w:rsid w:val="00685357"/>
    <w:rsid w:val="006C75CF"/>
    <w:rsid w:val="00790B80"/>
    <w:rsid w:val="007F5EE4"/>
    <w:rsid w:val="00826DF6"/>
    <w:rsid w:val="00834D1C"/>
    <w:rsid w:val="00837254"/>
    <w:rsid w:val="00867F74"/>
    <w:rsid w:val="00890040"/>
    <w:rsid w:val="008D2ECD"/>
    <w:rsid w:val="008D698B"/>
    <w:rsid w:val="008F5824"/>
    <w:rsid w:val="0091401F"/>
    <w:rsid w:val="009D69DD"/>
    <w:rsid w:val="009E20DE"/>
    <w:rsid w:val="009F72DE"/>
    <w:rsid w:val="00A1757F"/>
    <w:rsid w:val="00AA5BBA"/>
    <w:rsid w:val="00B35E99"/>
    <w:rsid w:val="00BB7FD5"/>
    <w:rsid w:val="00BE36EF"/>
    <w:rsid w:val="00C84778"/>
    <w:rsid w:val="00C96588"/>
    <w:rsid w:val="00D10D3A"/>
    <w:rsid w:val="00D36221"/>
    <w:rsid w:val="00DA7F5A"/>
    <w:rsid w:val="00DD469A"/>
    <w:rsid w:val="00EC5C3D"/>
    <w:rsid w:val="00F16397"/>
    <w:rsid w:val="00F5531E"/>
    <w:rsid w:val="00F64E93"/>
    <w:rsid w:val="00F910C6"/>
    <w:rsid w:val="00FB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cwomersley</dc:creator>
  <cp:lastModifiedBy>Aimee Poirier</cp:lastModifiedBy>
  <cp:revision>2</cp:revision>
  <cp:lastPrinted>2012-12-06T15:44:00Z</cp:lastPrinted>
  <dcterms:created xsi:type="dcterms:W3CDTF">2012-12-06T16:30:00Z</dcterms:created>
  <dcterms:modified xsi:type="dcterms:W3CDTF">2012-12-06T16:30:00Z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839571799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